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4187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 w:val="0"/>
          <w:spacing w:val="30"/>
          <w:sz w:val="22"/>
          <w:szCs w:val="22"/>
        </w:rPr>
      </w:pPr>
    </w:p>
    <w:p w14:paraId="4910B5B4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 w:val="0"/>
          <w:spacing w:val="30"/>
          <w:sz w:val="22"/>
          <w:szCs w:val="22"/>
        </w:rPr>
      </w:pPr>
    </w:p>
    <w:p w14:paraId="2117962E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 w:val="0"/>
          <w:spacing w:val="30"/>
          <w:sz w:val="22"/>
          <w:szCs w:val="22"/>
        </w:rPr>
      </w:pPr>
      <w:bookmarkStart w:id="0" w:name="_Hlk84416511"/>
    </w:p>
    <w:p w14:paraId="20E929BF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 w:val="0"/>
          <w:spacing w:val="30"/>
          <w:sz w:val="22"/>
          <w:szCs w:val="22"/>
        </w:rPr>
      </w:pPr>
    </w:p>
    <w:p w14:paraId="2BF33F5B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 w:val="0"/>
          <w:spacing w:val="30"/>
          <w:sz w:val="22"/>
          <w:szCs w:val="22"/>
        </w:rPr>
      </w:pPr>
    </w:p>
    <w:p w14:paraId="2DD25E07" w14:textId="77777777" w:rsidR="00D249AD" w:rsidRPr="00BB42E3" w:rsidRDefault="00D249AD" w:rsidP="00D249AD">
      <w:pPr>
        <w:pStyle w:val="Nagwek1"/>
        <w:keepNext w:val="0"/>
        <w:widowControl w:val="0"/>
        <w:numPr>
          <w:ilvl w:val="12"/>
          <w:numId w:val="0"/>
        </w:numPr>
        <w:suppressAutoHyphens/>
        <w:ind w:right="-1"/>
        <w:jc w:val="center"/>
        <w:rPr>
          <w:rFonts w:ascii="Arial" w:hAnsi="Arial" w:cs="Arial"/>
          <w:bCs/>
          <w:spacing w:val="30"/>
          <w:sz w:val="22"/>
          <w:szCs w:val="22"/>
        </w:rPr>
      </w:pPr>
      <w:r w:rsidRPr="00BB42E3">
        <w:rPr>
          <w:rFonts w:ascii="Arial" w:hAnsi="Arial" w:cs="Arial"/>
          <w:bCs/>
          <w:spacing w:val="30"/>
          <w:sz w:val="22"/>
          <w:szCs w:val="22"/>
        </w:rPr>
        <w:t>INFORMACJA DO PUBLICZNEJ WIADOMOŚCI</w:t>
      </w:r>
    </w:p>
    <w:p w14:paraId="7A6DEF75" w14:textId="77777777" w:rsidR="00D249AD" w:rsidRPr="00BB42E3" w:rsidRDefault="00D249AD" w:rsidP="00D249AD">
      <w:pPr>
        <w:rPr>
          <w:rFonts w:ascii="Arial" w:hAnsi="Arial" w:cs="Arial"/>
          <w:b/>
          <w:bCs/>
          <w:sz w:val="22"/>
          <w:szCs w:val="22"/>
        </w:rPr>
      </w:pPr>
    </w:p>
    <w:p w14:paraId="66884F31" w14:textId="77777777" w:rsidR="00D249AD" w:rsidRPr="00BB42E3" w:rsidRDefault="00D249AD" w:rsidP="00D249AD">
      <w:pPr>
        <w:rPr>
          <w:rFonts w:ascii="Arial" w:hAnsi="Arial" w:cs="Arial"/>
          <w:sz w:val="22"/>
          <w:szCs w:val="22"/>
        </w:rPr>
      </w:pPr>
    </w:p>
    <w:p w14:paraId="1652F607" w14:textId="77777777" w:rsidR="00D249AD" w:rsidRPr="00BB42E3" w:rsidRDefault="00D249AD" w:rsidP="00D249AD">
      <w:pPr>
        <w:pStyle w:val="Adresat"/>
        <w:ind w:left="0" w:right="-1" w:firstLine="0"/>
        <w:jc w:val="center"/>
        <w:rPr>
          <w:rFonts w:ascii="Arial" w:hAnsi="Arial" w:cs="Arial"/>
          <w:b w:val="0"/>
          <w:spacing w:val="-2"/>
          <w:sz w:val="22"/>
          <w:szCs w:val="22"/>
        </w:rPr>
      </w:pPr>
    </w:p>
    <w:p w14:paraId="07B51B40" w14:textId="752BFB87" w:rsidR="006C14E7" w:rsidRPr="00234CCD" w:rsidRDefault="00D249AD" w:rsidP="00234CCD">
      <w:pPr>
        <w:widowControl w:val="0"/>
        <w:tabs>
          <w:tab w:val="left" w:pos="-2410"/>
        </w:tabs>
        <w:spacing w:line="276" w:lineRule="auto"/>
        <w:ind w:right="-11"/>
        <w:rPr>
          <w:rFonts w:ascii="Arial" w:hAnsi="Arial" w:cs="Arial"/>
          <w:b/>
          <w:bCs/>
          <w:sz w:val="22"/>
          <w:szCs w:val="22"/>
        </w:rPr>
      </w:pPr>
      <w:r w:rsidRPr="00234CCD">
        <w:rPr>
          <w:rFonts w:ascii="Arial" w:hAnsi="Arial" w:cs="Arial"/>
          <w:spacing w:val="-2"/>
          <w:sz w:val="22"/>
          <w:szCs w:val="22"/>
        </w:rPr>
        <w:t xml:space="preserve">Wojewoda Małopolski informuje o wydaniu </w:t>
      </w:r>
      <w:r w:rsidR="00785F8E" w:rsidRPr="00234CCD">
        <w:rPr>
          <w:rFonts w:ascii="Arial" w:hAnsi="Arial" w:cs="Arial"/>
          <w:spacing w:val="-2"/>
          <w:sz w:val="22"/>
          <w:szCs w:val="22"/>
        </w:rPr>
        <w:t>8 lutego</w:t>
      </w:r>
      <w:r w:rsidR="006C14E7" w:rsidRPr="00234CCD">
        <w:rPr>
          <w:rFonts w:ascii="Arial" w:hAnsi="Arial" w:cs="Arial"/>
          <w:spacing w:val="-2"/>
          <w:sz w:val="22"/>
          <w:szCs w:val="22"/>
        </w:rPr>
        <w:t xml:space="preserve"> </w:t>
      </w:r>
      <w:r w:rsidRPr="00234CCD">
        <w:rPr>
          <w:rFonts w:ascii="Arial" w:hAnsi="Arial" w:cs="Arial"/>
          <w:spacing w:val="-2"/>
          <w:sz w:val="22"/>
          <w:szCs w:val="22"/>
        </w:rPr>
        <w:t>20</w:t>
      </w:r>
      <w:r w:rsidR="001A5D26" w:rsidRPr="00234CCD">
        <w:rPr>
          <w:rFonts w:ascii="Arial" w:hAnsi="Arial" w:cs="Arial"/>
          <w:spacing w:val="-2"/>
          <w:sz w:val="22"/>
          <w:szCs w:val="22"/>
        </w:rPr>
        <w:t>2</w:t>
      </w:r>
      <w:r w:rsidR="00785F8E" w:rsidRPr="00234CCD">
        <w:rPr>
          <w:rFonts w:ascii="Arial" w:hAnsi="Arial" w:cs="Arial"/>
          <w:spacing w:val="-2"/>
          <w:sz w:val="22"/>
          <w:szCs w:val="22"/>
        </w:rPr>
        <w:t>2</w:t>
      </w:r>
      <w:r w:rsidRPr="00234CCD">
        <w:rPr>
          <w:rFonts w:ascii="Arial" w:hAnsi="Arial" w:cs="Arial"/>
          <w:spacing w:val="-2"/>
          <w:sz w:val="22"/>
          <w:szCs w:val="22"/>
        </w:rPr>
        <w:t xml:space="preserve"> r. decyzji </w:t>
      </w:r>
      <w:r w:rsidR="002F10AD" w:rsidRPr="00234CCD">
        <w:rPr>
          <w:rFonts w:ascii="Arial" w:hAnsi="Arial" w:cs="Arial"/>
          <w:spacing w:val="-2"/>
          <w:sz w:val="22"/>
          <w:szCs w:val="22"/>
        </w:rPr>
        <w:t>n</w:t>
      </w:r>
      <w:r w:rsidRPr="00234CCD">
        <w:rPr>
          <w:rFonts w:ascii="Arial" w:hAnsi="Arial" w:cs="Arial"/>
          <w:spacing w:val="-2"/>
          <w:sz w:val="22"/>
          <w:szCs w:val="22"/>
        </w:rPr>
        <w:t>r </w:t>
      </w:r>
      <w:r w:rsidR="00516290" w:rsidRPr="00234CCD">
        <w:rPr>
          <w:rFonts w:ascii="Arial" w:hAnsi="Arial" w:cs="Arial"/>
          <w:spacing w:val="-2"/>
          <w:sz w:val="22"/>
          <w:szCs w:val="22"/>
        </w:rPr>
        <w:t>8</w:t>
      </w:r>
      <w:r w:rsidR="00B631B7" w:rsidRPr="00234CCD">
        <w:rPr>
          <w:rFonts w:ascii="Arial" w:hAnsi="Arial" w:cs="Arial"/>
          <w:spacing w:val="-2"/>
          <w:sz w:val="22"/>
          <w:szCs w:val="22"/>
        </w:rPr>
        <w:t>/</w:t>
      </w:r>
      <w:r w:rsidR="002F10AD" w:rsidRPr="00234CCD">
        <w:rPr>
          <w:rFonts w:ascii="Arial" w:hAnsi="Arial" w:cs="Arial"/>
          <w:spacing w:val="-2"/>
          <w:sz w:val="22"/>
          <w:szCs w:val="22"/>
        </w:rPr>
        <w:t>B</w:t>
      </w:r>
      <w:r w:rsidR="00B631B7" w:rsidRPr="00234CCD">
        <w:rPr>
          <w:rFonts w:ascii="Arial" w:hAnsi="Arial" w:cs="Arial"/>
          <w:spacing w:val="-2"/>
          <w:sz w:val="22"/>
          <w:szCs w:val="22"/>
        </w:rPr>
        <w:t>/</w:t>
      </w:r>
      <w:r w:rsidRPr="00234CCD">
        <w:rPr>
          <w:rFonts w:ascii="Arial" w:hAnsi="Arial" w:cs="Arial"/>
          <w:spacing w:val="-2"/>
          <w:sz w:val="22"/>
          <w:szCs w:val="22"/>
        </w:rPr>
        <w:t>20</w:t>
      </w:r>
      <w:r w:rsidR="001A5D26" w:rsidRPr="00234CCD">
        <w:rPr>
          <w:rFonts w:ascii="Arial" w:hAnsi="Arial" w:cs="Arial"/>
          <w:spacing w:val="-2"/>
          <w:sz w:val="22"/>
          <w:szCs w:val="22"/>
        </w:rPr>
        <w:t>2</w:t>
      </w:r>
      <w:r w:rsidR="00785F8E" w:rsidRPr="00234CCD">
        <w:rPr>
          <w:rFonts w:ascii="Arial" w:hAnsi="Arial" w:cs="Arial"/>
          <w:spacing w:val="-2"/>
          <w:sz w:val="22"/>
          <w:szCs w:val="22"/>
        </w:rPr>
        <w:t>2</w:t>
      </w:r>
      <w:r w:rsidRPr="00234CCD">
        <w:rPr>
          <w:rFonts w:ascii="Arial" w:hAnsi="Arial" w:cs="Arial"/>
          <w:spacing w:val="-2"/>
          <w:sz w:val="22"/>
          <w:szCs w:val="22"/>
        </w:rPr>
        <w:t xml:space="preserve"> znak: WI-</w:t>
      </w:r>
      <w:r w:rsidR="00785F8E" w:rsidRPr="00234CCD">
        <w:rPr>
          <w:rFonts w:ascii="Arial" w:hAnsi="Arial" w:cs="Arial"/>
          <w:spacing w:val="-2"/>
          <w:sz w:val="22"/>
          <w:szCs w:val="22"/>
        </w:rPr>
        <w:t>X</w:t>
      </w:r>
      <w:r w:rsidRPr="00234CCD">
        <w:rPr>
          <w:rFonts w:ascii="Arial" w:hAnsi="Arial" w:cs="Arial"/>
          <w:spacing w:val="-2"/>
          <w:sz w:val="22"/>
          <w:szCs w:val="22"/>
        </w:rPr>
        <w:t>I.7840.</w:t>
      </w:r>
      <w:r w:rsidR="00785F8E" w:rsidRPr="00234CCD">
        <w:rPr>
          <w:rFonts w:ascii="Arial" w:hAnsi="Arial" w:cs="Arial"/>
          <w:spacing w:val="-2"/>
          <w:sz w:val="22"/>
          <w:szCs w:val="22"/>
        </w:rPr>
        <w:t>23</w:t>
      </w:r>
      <w:r w:rsidR="00567732" w:rsidRPr="00234CCD">
        <w:rPr>
          <w:rFonts w:ascii="Arial" w:hAnsi="Arial" w:cs="Arial"/>
          <w:spacing w:val="-2"/>
          <w:sz w:val="22"/>
          <w:szCs w:val="22"/>
        </w:rPr>
        <w:t>.</w:t>
      </w:r>
      <w:r w:rsidR="00785F8E" w:rsidRPr="00234CCD">
        <w:rPr>
          <w:rFonts w:ascii="Arial" w:hAnsi="Arial" w:cs="Arial"/>
          <w:spacing w:val="-2"/>
          <w:sz w:val="22"/>
          <w:szCs w:val="22"/>
        </w:rPr>
        <w:t>9</w:t>
      </w:r>
      <w:r w:rsidR="00567732" w:rsidRPr="00234CCD">
        <w:rPr>
          <w:rFonts w:ascii="Arial" w:hAnsi="Arial" w:cs="Arial"/>
          <w:spacing w:val="-2"/>
          <w:sz w:val="22"/>
          <w:szCs w:val="22"/>
        </w:rPr>
        <w:t>.</w:t>
      </w:r>
      <w:r w:rsidRPr="00234CCD">
        <w:rPr>
          <w:rFonts w:ascii="Arial" w:hAnsi="Arial" w:cs="Arial"/>
          <w:spacing w:val="-2"/>
          <w:sz w:val="22"/>
          <w:szCs w:val="22"/>
        </w:rPr>
        <w:t>20</w:t>
      </w:r>
      <w:r w:rsidR="002F10AD" w:rsidRPr="00234CCD">
        <w:rPr>
          <w:rFonts w:ascii="Arial" w:hAnsi="Arial" w:cs="Arial"/>
          <w:spacing w:val="-2"/>
          <w:sz w:val="22"/>
          <w:szCs w:val="22"/>
        </w:rPr>
        <w:t>2</w:t>
      </w:r>
      <w:r w:rsidR="00785F8E" w:rsidRPr="00234CCD">
        <w:rPr>
          <w:rFonts w:ascii="Arial" w:hAnsi="Arial" w:cs="Arial"/>
          <w:spacing w:val="-2"/>
          <w:sz w:val="22"/>
          <w:szCs w:val="22"/>
        </w:rPr>
        <w:t>0</w:t>
      </w:r>
      <w:r w:rsidRPr="00234CCD">
        <w:rPr>
          <w:rFonts w:ascii="Arial" w:hAnsi="Arial" w:cs="Arial"/>
          <w:spacing w:val="-2"/>
          <w:sz w:val="22"/>
          <w:szCs w:val="22"/>
        </w:rPr>
        <w:t>.</w:t>
      </w:r>
      <w:r w:rsidR="00785F8E" w:rsidRPr="00234CCD">
        <w:rPr>
          <w:rFonts w:ascii="Arial" w:hAnsi="Arial" w:cs="Arial"/>
          <w:spacing w:val="-2"/>
          <w:sz w:val="22"/>
          <w:szCs w:val="22"/>
        </w:rPr>
        <w:t>EBu</w:t>
      </w:r>
      <w:r w:rsidR="008032FB" w:rsidRPr="00234CCD">
        <w:rPr>
          <w:rFonts w:ascii="Arial" w:hAnsi="Arial" w:cs="Arial"/>
          <w:b/>
          <w:iCs/>
          <w:spacing w:val="-4"/>
          <w:sz w:val="22"/>
          <w:szCs w:val="22"/>
        </w:rPr>
        <w:t xml:space="preserve"> </w:t>
      </w:r>
      <w:r w:rsidR="002F10AD" w:rsidRPr="00234CCD">
        <w:rPr>
          <w:rFonts w:ascii="Arial" w:hAnsi="Arial" w:cs="Arial"/>
          <w:bCs/>
          <w:iCs/>
          <w:spacing w:val="-4"/>
          <w:sz w:val="22"/>
          <w:szCs w:val="22"/>
        </w:rPr>
        <w:t>o</w:t>
      </w:r>
      <w:r w:rsidR="008032FB" w:rsidRPr="00234CC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234CCD">
        <w:rPr>
          <w:rFonts w:ascii="Arial" w:hAnsi="Arial" w:cs="Arial"/>
          <w:spacing w:val="-2"/>
          <w:sz w:val="22"/>
          <w:szCs w:val="22"/>
        </w:rPr>
        <w:t xml:space="preserve">zatwierdzeniu projektu budowlanego </w:t>
      </w:r>
      <w:r w:rsidR="002F10AD" w:rsidRPr="00234CCD">
        <w:rPr>
          <w:rFonts w:ascii="Arial" w:hAnsi="Arial" w:cs="Arial"/>
          <w:spacing w:val="-2"/>
          <w:sz w:val="22"/>
          <w:szCs w:val="22"/>
        </w:rPr>
        <w:t>i udzieleniu pozwolenia na budowę inwestycji</w:t>
      </w:r>
      <w:r w:rsidR="008032FB" w:rsidRPr="00234CCD">
        <w:rPr>
          <w:rFonts w:ascii="Arial" w:hAnsi="Arial" w:cs="Arial"/>
          <w:spacing w:val="-2"/>
          <w:sz w:val="22"/>
          <w:szCs w:val="22"/>
        </w:rPr>
        <w:t xml:space="preserve"> pn.</w:t>
      </w:r>
      <w:r w:rsidRPr="00234CCD">
        <w:rPr>
          <w:rFonts w:ascii="Arial" w:hAnsi="Arial" w:cs="Arial"/>
          <w:spacing w:val="-2"/>
          <w:sz w:val="22"/>
          <w:szCs w:val="22"/>
        </w:rPr>
        <w:t xml:space="preserve">: </w:t>
      </w:r>
      <w:r w:rsidR="00785F8E" w:rsidRPr="00234CCD">
        <w:rPr>
          <w:rFonts w:ascii="Arial" w:hAnsi="Arial" w:cs="Arial"/>
          <w:b/>
          <w:bCs/>
          <w:spacing w:val="-2"/>
          <w:sz w:val="22"/>
          <w:szCs w:val="22"/>
        </w:rPr>
        <w:t xml:space="preserve">Budowa na sieci przesyłowej, stacji gazowej pomiarowej wysokiego ciśnienia wraz z towarzyszącą infrastrukturą techniczną oraz rozbiórka istniejącej infrastruktury sieci przesyłowej w ramach zadania pn.: </w:t>
      </w:r>
      <w:r w:rsidR="00785F8E" w:rsidRPr="00234CCD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Przebudowa SRP Wieliczka ul. Grottgera</w:t>
      </w:r>
      <w:r w:rsidR="00785F8E" w:rsidRPr="00234CCD">
        <w:rPr>
          <w:rFonts w:ascii="Arial" w:hAnsi="Arial" w:cs="Arial"/>
          <w:b/>
          <w:bCs/>
          <w:spacing w:val="-2"/>
          <w:sz w:val="22"/>
          <w:szCs w:val="22"/>
        </w:rPr>
        <w:t>. Adres zamierzenia budowlanego działki 798/5, 783/6, 798/7, 798/8, 830/6, 829 obręb Wieliczka 2, jednostka ewidencyjna 121905_4 Wieliczka-M</w:t>
      </w:r>
      <w:r w:rsidR="006C14E7" w:rsidRPr="00234CCD">
        <w:rPr>
          <w:rFonts w:ascii="Arial" w:hAnsi="Arial" w:cs="Arial"/>
          <w:b/>
          <w:bCs/>
          <w:spacing w:val="-2"/>
          <w:sz w:val="22"/>
          <w:szCs w:val="22"/>
        </w:rPr>
        <w:t>.</w:t>
      </w:r>
    </w:p>
    <w:p w14:paraId="49E31C46" w14:textId="77777777" w:rsidR="00A93F9D" w:rsidRPr="00234CCD" w:rsidRDefault="00A93F9D" w:rsidP="00234CCD">
      <w:pPr>
        <w:widowControl w:val="0"/>
        <w:tabs>
          <w:tab w:val="left" w:pos="-2410"/>
        </w:tabs>
        <w:suppressAutoHyphens/>
        <w:spacing w:line="276" w:lineRule="auto"/>
        <w:rPr>
          <w:rFonts w:ascii="Arial" w:hAnsi="Arial" w:cs="Arial"/>
          <w:spacing w:val="-2"/>
          <w:sz w:val="22"/>
          <w:szCs w:val="22"/>
        </w:rPr>
      </w:pPr>
    </w:p>
    <w:p w14:paraId="21464171" w14:textId="153FF7A0" w:rsidR="00BB42E3" w:rsidRPr="00234CCD" w:rsidRDefault="00BB42E3" w:rsidP="00234CCD">
      <w:pPr>
        <w:spacing w:line="276" w:lineRule="auto"/>
        <w:rPr>
          <w:rFonts w:ascii="Arial" w:hAnsi="Arial" w:cs="Arial"/>
          <w:sz w:val="22"/>
          <w:szCs w:val="22"/>
        </w:rPr>
      </w:pPr>
      <w:r w:rsidRPr="00234CCD">
        <w:rPr>
          <w:rFonts w:ascii="Arial" w:hAnsi="Arial" w:cs="Arial"/>
          <w:sz w:val="22"/>
          <w:szCs w:val="22"/>
        </w:rPr>
        <w:t xml:space="preserve">Treść decyzji Nr </w:t>
      </w:r>
      <w:r w:rsidR="00785F8E" w:rsidRPr="00234CCD">
        <w:rPr>
          <w:rFonts w:ascii="Arial" w:hAnsi="Arial" w:cs="Arial"/>
          <w:spacing w:val="-2"/>
          <w:sz w:val="22"/>
          <w:szCs w:val="22"/>
        </w:rPr>
        <w:t>8/B/2022 znak: WI-XI.7840.23.9.2020.EBu</w:t>
      </w:r>
      <w:r w:rsidR="00785F8E" w:rsidRPr="00234CCD">
        <w:rPr>
          <w:rFonts w:ascii="Arial" w:hAnsi="Arial" w:cs="Arial"/>
          <w:sz w:val="22"/>
          <w:szCs w:val="22"/>
        </w:rPr>
        <w:t xml:space="preserve"> </w:t>
      </w:r>
      <w:r w:rsidRPr="00234CCD">
        <w:rPr>
          <w:rFonts w:ascii="Arial" w:hAnsi="Arial" w:cs="Arial"/>
          <w:sz w:val="22"/>
          <w:szCs w:val="22"/>
        </w:rPr>
        <w:t xml:space="preserve">z </w:t>
      </w:r>
      <w:r w:rsidR="00785F8E" w:rsidRPr="00234CCD">
        <w:rPr>
          <w:rFonts w:ascii="Arial" w:hAnsi="Arial" w:cs="Arial"/>
          <w:spacing w:val="-2"/>
          <w:sz w:val="22"/>
          <w:szCs w:val="22"/>
        </w:rPr>
        <w:t xml:space="preserve">8 lutego 2022 r. </w:t>
      </w:r>
      <w:r w:rsidRPr="00234CCD">
        <w:rPr>
          <w:rFonts w:ascii="Arial" w:hAnsi="Arial" w:cs="Arial"/>
          <w:sz w:val="22"/>
          <w:szCs w:val="22"/>
        </w:rPr>
        <w:t xml:space="preserve">została udostępniona </w:t>
      </w:r>
      <w:r w:rsidR="00785F8E" w:rsidRPr="00234CCD">
        <w:rPr>
          <w:rFonts w:ascii="Arial" w:hAnsi="Arial" w:cs="Arial"/>
          <w:sz w:val="22"/>
          <w:szCs w:val="22"/>
          <w:u w:val="single"/>
        </w:rPr>
        <w:t>11 marca</w:t>
      </w:r>
      <w:r w:rsidRPr="00234CCD">
        <w:rPr>
          <w:rFonts w:ascii="Arial" w:hAnsi="Arial" w:cs="Arial"/>
          <w:sz w:val="22"/>
          <w:szCs w:val="22"/>
          <w:u w:val="single"/>
        </w:rPr>
        <w:t xml:space="preserve"> 202</w:t>
      </w:r>
      <w:r w:rsidR="00785F8E" w:rsidRPr="00234CCD">
        <w:rPr>
          <w:rFonts w:ascii="Arial" w:hAnsi="Arial" w:cs="Arial"/>
          <w:sz w:val="22"/>
          <w:szCs w:val="22"/>
          <w:u w:val="single"/>
        </w:rPr>
        <w:t>2</w:t>
      </w:r>
      <w:r w:rsidRPr="00234CCD">
        <w:rPr>
          <w:rFonts w:ascii="Arial" w:hAnsi="Arial" w:cs="Arial"/>
          <w:sz w:val="22"/>
          <w:szCs w:val="22"/>
        </w:rPr>
        <w:t xml:space="preserve"> r. na okres 14 dni w Biuletynie Informacji Publicznej Małopolskiego Urzędu Wojewódzkiego pod linkiem: </w:t>
      </w:r>
      <w:r w:rsidR="00C6138C" w:rsidRPr="00234CCD">
        <w:rPr>
          <w:rFonts w:ascii="Arial" w:hAnsi="Arial" w:cs="Arial"/>
        </w:rPr>
        <w:t>https://bip.malopolska.pl/muw,a,2074182,budowa-na-sieci-przesylowej-stacji-gazowej-pomiarowej-wysokiego-cisnienia-wraz-z-towarzyszaca-infras.html</w:t>
      </w:r>
      <w:r w:rsidR="0069497A" w:rsidRPr="00234CCD">
        <w:rPr>
          <w:rFonts w:ascii="Arial" w:hAnsi="Arial" w:cs="Arial"/>
          <w:sz w:val="22"/>
          <w:szCs w:val="22"/>
        </w:rPr>
        <w:t xml:space="preserve"> </w:t>
      </w:r>
      <w:r w:rsidRPr="00234CCD">
        <w:rPr>
          <w:rFonts w:ascii="Arial" w:hAnsi="Arial" w:cs="Arial"/>
          <w:sz w:val="22"/>
          <w:szCs w:val="22"/>
        </w:rPr>
        <w:t>(ścieżka dostępu Biuletyn Informacji Publicznej Małopolskiego Urzędu Wojewódzkiego w Krakowie/ menu podmiotowe/ Urząd Wojewódzki/ Wydział/ Infrastruktury/ repozytorium plików/</w:t>
      </w:r>
      <w:bookmarkStart w:id="1" w:name="_Hlk84244265"/>
      <w:r w:rsidR="0069497A" w:rsidRPr="00234CCD">
        <w:rPr>
          <w:rFonts w:ascii="Arial" w:hAnsi="Arial" w:cs="Arial"/>
          <w:sz w:val="22"/>
          <w:szCs w:val="22"/>
        </w:rPr>
        <w:t xml:space="preserve"> </w:t>
      </w:r>
      <w:bookmarkEnd w:id="1"/>
      <w:r w:rsidR="00C6138C" w:rsidRPr="00234CCD">
        <w:rPr>
          <w:rFonts w:ascii="Arial" w:hAnsi="Arial" w:cs="Arial"/>
          <w:spacing w:val="-2"/>
          <w:sz w:val="22"/>
          <w:szCs w:val="22"/>
        </w:rPr>
        <w:t xml:space="preserve">Budowa na sieci przesyłowej, stacji gazowej pomiarowej wysokiego ciśnienia wraz z towarzyszącą infrastrukturą techniczną oraz rozbiórka istniejącej infrastruktury sieci przesyłowej w ramach zadania pn.: </w:t>
      </w:r>
      <w:r w:rsidR="00C6138C" w:rsidRPr="00234CCD">
        <w:rPr>
          <w:rFonts w:ascii="Arial" w:hAnsi="Arial" w:cs="Arial"/>
          <w:i/>
          <w:iCs/>
          <w:spacing w:val="-2"/>
          <w:sz w:val="22"/>
          <w:szCs w:val="22"/>
        </w:rPr>
        <w:t>Przebudowa SRP Wieliczka ul. Grottgera</w:t>
      </w:r>
      <w:r w:rsidR="00C6138C" w:rsidRPr="00234CCD">
        <w:rPr>
          <w:rFonts w:ascii="Arial" w:hAnsi="Arial" w:cs="Arial"/>
          <w:spacing w:val="-2"/>
          <w:sz w:val="22"/>
          <w:szCs w:val="22"/>
        </w:rPr>
        <w:t>. Adres zamierzenia budowlanego działki 798/5, 783/6, 798/7, 798/8, 830/6, 829 obręb Wieliczka 2, jednostka ewidencyjna 121905_4 Wieliczka-M</w:t>
      </w:r>
      <w:r w:rsidRPr="00234CCD">
        <w:rPr>
          <w:rFonts w:ascii="Arial" w:hAnsi="Arial" w:cs="Arial"/>
          <w:sz w:val="22"/>
          <w:szCs w:val="22"/>
        </w:rPr>
        <w:t>/ załącznik pdf.).</w:t>
      </w:r>
    </w:p>
    <w:p w14:paraId="0550F913" w14:textId="0E700F18" w:rsidR="00516290" w:rsidRPr="00234CCD" w:rsidRDefault="00516290" w:rsidP="00234CCD">
      <w:pPr>
        <w:pStyle w:val="Adresat"/>
        <w:spacing w:line="276" w:lineRule="auto"/>
        <w:ind w:left="0" w:right="-1" w:firstLine="0"/>
        <w:rPr>
          <w:rFonts w:ascii="Arial" w:hAnsi="Arial" w:cs="Arial"/>
          <w:b w:val="0"/>
          <w:sz w:val="22"/>
          <w:szCs w:val="22"/>
        </w:rPr>
      </w:pPr>
    </w:p>
    <w:p w14:paraId="7BFFC03D" w14:textId="5C78EA8D" w:rsidR="00516290" w:rsidRPr="00234CCD" w:rsidRDefault="00E30981" w:rsidP="00234CCD">
      <w:pPr>
        <w:pStyle w:val="Adresat"/>
        <w:spacing w:line="276" w:lineRule="auto"/>
        <w:ind w:left="0" w:right="-1"/>
        <w:rPr>
          <w:rFonts w:ascii="Arial" w:hAnsi="Arial" w:cs="Arial"/>
          <w:b w:val="0"/>
          <w:bCs/>
          <w:sz w:val="22"/>
          <w:szCs w:val="22"/>
        </w:rPr>
      </w:pPr>
      <w:r w:rsidRPr="00234CCD">
        <w:rPr>
          <w:rFonts w:ascii="Arial" w:hAnsi="Arial" w:cs="Arial"/>
          <w:b w:val="0"/>
          <w:bCs/>
          <w:sz w:val="22"/>
          <w:szCs w:val="22"/>
        </w:rPr>
        <w:t>Osoby zainteresowane mogą zapoznać się z treścią ww. decyzji Wojewody Małopolskiego dotyczącej przedsięwzięcia mogącego potencjalnie znacząco oddziaływać na środowisko oraz dokumentacją sprawy w siedzibie Małopolskiego Urzędu Wojewódzkiego, ul. Basztowa 22, 31-156 Kraków, Wydział Infrastruktury, Oddział Administracji Architektoniczno-Budowlanej I Instancji, pokój nr 66 w godzinach pracy urzędu: w poniedziałek w godzinach  9</w:t>
      </w:r>
      <w:r w:rsidRPr="00234CCD">
        <w:rPr>
          <w:rFonts w:ascii="Arial" w:hAnsi="Arial" w:cs="Arial"/>
          <w:b w:val="0"/>
          <w:bCs/>
          <w:sz w:val="22"/>
          <w:szCs w:val="22"/>
          <w:vertAlign w:val="superscript"/>
        </w:rPr>
        <w:t>00</w:t>
      </w:r>
      <w:r w:rsidRPr="00234CCD">
        <w:rPr>
          <w:rFonts w:ascii="Arial" w:hAnsi="Arial" w:cs="Arial"/>
          <w:b w:val="0"/>
          <w:bCs/>
          <w:sz w:val="22"/>
          <w:szCs w:val="22"/>
        </w:rPr>
        <w:t xml:space="preserve"> – 17</w:t>
      </w:r>
      <w:r w:rsidRPr="00234CCD">
        <w:rPr>
          <w:rFonts w:ascii="Arial" w:hAnsi="Arial" w:cs="Arial"/>
          <w:b w:val="0"/>
          <w:bCs/>
          <w:sz w:val="22"/>
          <w:szCs w:val="22"/>
          <w:vertAlign w:val="superscript"/>
        </w:rPr>
        <w:t>00</w:t>
      </w:r>
      <w:r w:rsidRPr="00234CCD">
        <w:rPr>
          <w:rFonts w:ascii="Arial" w:hAnsi="Arial" w:cs="Arial"/>
          <w:b w:val="0"/>
          <w:bCs/>
          <w:sz w:val="22"/>
          <w:szCs w:val="22"/>
        </w:rPr>
        <w:t>, a od wtorku do piątku w godzinach 7</w:t>
      </w:r>
      <w:r w:rsidRPr="00234CCD">
        <w:rPr>
          <w:rFonts w:ascii="Arial" w:hAnsi="Arial" w:cs="Arial"/>
          <w:b w:val="0"/>
          <w:bCs/>
          <w:sz w:val="22"/>
          <w:szCs w:val="22"/>
          <w:vertAlign w:val="superscript"/>
        </w:rPr>
        <w:t>30</w:t>
      </w:r>
      <w:r w:rsidRPr="00234CCD">
        <w:rPr>
          <w:rFonts w:ascii="Arial" w:hAnsi="Arial" w:cs="Arial"/>
          <w:b w:val="0"/>
          <w:bCs/>
          <w:sz w:val="22"/>
          <w:szCs w:val="22"/>
        </w:rPr>
        <w:t xml:space="preserve"> – 15</w:t>
      </w:r>
      <w:r w:rsidRPr="00234CCD">
        <w:rPr>
          <w:rFonts w:ascii="Arial" w:hAnsi="Arial" w:cs="Arial"/>
          <w:b w:val="0"/>
          <w:bCs/>
          <w:sz w:val="22"/>
          <w:szCs w:val="22"/>
          <w:vertAlign w:val="superscript"/>
        </w:rPr>
        <w:t>30</w:t>
      </w:r>
      <w:r w:rsidRPr="00234CCD">
        <w:rPr>
          <w:rFonts w:ascii="Arial" w:hAnsi="Arial" w:cs="Arial"/>
          <w:b w:val="0"/>
          <w:bCs/>
          <w:sz w:val="22"/>
          <w:szCs w:val="22"/>
        </w:rPr>
        <w:t>, tel.: 12 39 21 666.</w:t>
      </w:r>
    </w:p>
    <w:p w14:paraId="7C422231" w14:textId="77777777" w:rsidR="00D249AD" w:rsidRPr="00234CCD" w:rsidRDefault="00D249AD" w:rsidP="00234CCD">
      <w:pPr>
        <w:pStyle w:val="Adresat"/>
        <w:spacing w:line="276" w:lineRule="auto"/>
        <w:ind w:left="0" w:right="-1" w:firstLine="0"/>
        <w:rPr>
          <w:rFonts w:ascii="Arial" w:hAnsi="Arial" w:cs="Arial"/>
          <w:b w:val="0"/>
          <w:sz w:val="22"/>
          <w:szCs w:val="22"/>
        </w:rPr>
      </w:pPr>
    </w:p>
    <w:p w14:paraId="1026B321" w14:textId="3AFAB0EE" w:rsidR="00D249AD" w:rsidRPr="00234CCD" w:rsidRDefault="00D249AD" w:rsidP="00234CCD">
      <w:pPr>
        <w:pStyle w:val="Adresat"/>
        <w:spacing w:line="276" w:lineRule="auto"/>
        <w:ind w:left="0" w:right="-1"/>
        <w:rPr>
          <w:rFonts w:ascii="Arial" w:hAnsi="Arial" w:cs="Arial"/>
          <w:b w:val="0"/>
          <w:sz w:val="22"/>
          <w:szCs w:val="22"/>
        </w:rPr>
      </w:pPr>
      <w:r w:rsidRPr="00234CCD">
        <w:rPr>
          <w:rFonts w:ascii="Arial" w:hAnsi="Arial" w:cs="Arial"/>
          <w:b w:val="0"/>
          <w:sz w:val="22"/>
          <w:szCs w:val="22"/>
        </w:rPr>
        <w:t xml:space="preserve">Podstawa prawna podania informacji do publicznej wiadomości: art. 72 ust. 6 i art. 3 ust. 1 pkt 11 ustawy z dnia 3 października 2008 r. </w:t>
      </w:r>
      <w:r w:rsidRPr="00234CCD">
        <w:rPr>
          <w:rFonts w:ascii="Arial" w:hAnsi="Arial" w:cs="Arial"/>
          <w:b w:val="0"/>
          <w:i/>
          <w:sz w:val="22"/>
          <w:szCs w:val="22"/>
        </w:rPr>
        <w:t xml:space="preserve">o udostępnianiu informacji o środowisku i jego ochronie, udziale społeczeństwa w ochronie środowiska oraz o ocenach oddziaływania na środowisko </w:t>
      </w:r>
      <w:r w:rsidRPr="00234CCD">
        <w:rPr>
          <w:rFonts w:ascii="Arial" w:hAnsi="Arial" w:cs="Arial"/>
          <w:b w:val="0"/>
          <w:sz w:val="22"/>
          <w:szCs w:val="22"/>
        </w:rPr>
        <w:t>(</w:t>
      </w:r>
      <w:bookmarkStart w:id="2" w:name="_Hlk51226498"/>
      <w:r w:rsidR="00234CCD" w:rsidRPr="00234CCD">
        <w:rPr>
          <w:rFonts w:ascii="Arial" w:hAnsi="Arial" w:cs="Arial"/>
          <w:b w:val="0"/>
          <w:sz w:val="22"/>
          <w:szCs w:val="22"/>
        </w:rPr>
        <w:t>Dz.U.2021.</w:t>
      </w:r>
      <w:bookmarkEnd w:id="2"/>
      <w:r w:rsidR="00234CCD" w:rsidRPr="00234CCD">
        <w:rPr>
          <w:rFonts w:ascii="Arial" w:hAnsi="Arial" w:cs="Arial"/>
          <w:b w:val="0"/>
          <w:sz w:val="22"/>
          <w:szCs w:val="22"/>
        </w:rPr>
        <w:t>2373 ze zmianami</w:t>
      </w:r>
      <w:r w:rsidRPr="00234CCD">
        <w:rPr>
          <w:rFonts w:ascii="Arial" w:hAnsi="Arial" w:cs="Arial"/>
          <w:b w:val="0"/>
          <w:sz w:val="22"/>
          <w:szCs w:val="22"/>
        </w:rPr>
        <w:t>) w związku z jej art. 72 ust. 1 pkt 1.</w:t>
      </w:r>
    </w:p>
    <w:bookmarkEnd w:id="0"/>
    <w:p w14:paraId="37B2C03F" w14:textId="73D39B5C" w:rsidR="00DE560A" w:rsidRPr="00BB42E3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7FC1A46" w14:textId="3D88C107" w:rsidR="00516290" w:rsidRPr="00BB42E3" w:rsidRDefault="00516290" w:rsidP="00516290">
      <w:pPr>
        <w:rPr>
          <w:rFonts w:ascii="Arial" w:hAnsi="Arial" w:cs="Arial"/>
          <w:sz w:val="22"/>
          <w:szCs w:val="22"/>
        </w:rPr>
      </w:pPr>
    </w:p>
    <w:p w14:paraId="4261FBF7" w14:textId="4CDAD8FE" w:rsidR="00516290" w:rsidRPr="00BB42E3" w:rsidRDefault="00516290" w:rsidP="00516290">
      <w:pPr>
        <w:rPr>
          <w:rFonts w:ascii="Arial" w:hAnsi="Arial" w:cs="Arial"/>
          <w:sz w:val="22"/>
          <w:szCs w:val="22"/>
        </w:rPr>
      </w:pPr>
    </w:p>
    <w:sectPr w:rsidR="00516290" w:rsidRPr="00BB42E3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0279" w14:textId="77777777" w:rsidR="00A11609" w:rsidRDefault="00A11609">
      <w:r>
        <w:separator/>
      </w:r>
    </w:p>
  </w:endnote>
  <w:endnote w:type="continuationSeparator" w:id="0">
    <w:p w14:paraId="417B5FDE" w14:textId="77777777"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0F0A" w14:textId="77777777"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00C2" w14:textId="77777777" w:rsidR="00A11609" w:rsidRDefault="00A11609">
      <w:r>
        <w:separator/>
      </w:r>
    </w:p>
  </w:footnote>
  <w:footnote w:type="continuationSeparator" w:id="0">
    <w:p w14:paraId="242F4775" w14:textId="77777777"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104A" w14:textId="77777777"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14:paraId="333CC645" w14:textId="77777777"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D4D01E4"/>
    <w:multiLevelType w:val="hybridMultilevel"/>
    <w:tmpl w:val="779C1DC8"/>
    <w:lvl w:ilvl="0" w:tplc="86B8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566193"/>
    <w:multiLevelType w:val="hybridMultilevel"/>
    <w:tmpl w:val="A4700912"/>
    <w:lvl w:ilvl="0" w:tplc="86B8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6"/>
  </w:num>
  <w:num w:numId="5">
    <w:abstractNumId w:val="3"/>
  </w:num>
  <w:num w:numId="6">
    <w:abstractNumId w:val="5"/>
  </w:num>
  <w:num w:numId="7">
    <w:abstractNumId w:val="9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7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8"/>
  </w:num>
  <w:num w:numId="17">
    <w:abstractNumId w:val="12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355"/>
    <w:rsid w:val="00170F71"/>
    <w:rsid w:val="00184889"/>
    <w:rsid w:val="00192382"/>
    <w:rsid w:val="00192E01"/>
    <w:rsid w:val="00195360"/>
    <w:rsid w:val="001979F4"/>
    <w:rsid w:val="001A4407"/>
    <w:rsid w:val="001A4DE3"/>
    <w:rsid w:val="001A5D26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A6D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34CCD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C3E88"/>
    <w:rsid w:val="002D13BD"/>
    <w:rsid w:val="002E7C85"/>
    <w:rsid w:val="002F0314"/>
    <w:rsid w:val="002F10AD"/>
    <w:rsid w:val="002F61B5"/>
    <w:rsid w:val="00304BEE"/>
    <w:rsid w:val="0030701F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3031"/>
    <w:rsid w:val="003B4082"/>
    <w:rsid w:val="003C384F"/>
    <w:rsid w:val="003D4044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58D7"/>
    <w:rsid w:val="004A6140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6290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676D2"/>
    <w:rsid w:val="00567732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1460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497A"/>
    <w:rsid w:val="006959B8"/>
    <w:rsid w:val="006A1BBF"/>
    <w:rsid w:val="006A3DF5"/>
    <w:rsid w:val="006A5AFB"/>
    <w:rsid w:val="006C14E7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5CE7"/>
    <w:rsid w:val="00747580"/>
    <w:rsid w:val="00750AE2"/>
    <w:rsid w:val="00752E12"/>
    <w:rsid w:val="0075642D"/>
    <w:rsid w:val="007625E9"/>
    <w:rsid w:val="00766B9E"/>
    <w:rsid w:val="00766CFE"/>
    <w:rsid w:val="00767226"/>
    <w:rsid w:val="00785F8E"/>
    <w:rsid w:val="00787846"/>
    <w:rsid w:val="007902B4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32FB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A9C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1FC8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93F9D"/>
    <w:rsid w:val="00A96BDF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31B7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B42E3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23E6"/>
    <w:rsid w:val="00C2356F"/>
    <w:rsid w:val="00C2412A"/>
    <w:rsid w:val="00C31EDC"/>
    <w:rsid w:val="00C331B3"/>
    <w:rsid w:val="00C33B05"/>
    <w:rsid w:val="00C34ECE"/>
    <w:rsid w:val="00C35738"/>
    <w:rsid w:val="00C3611D"/>
    <w:rsid w:val="00C405F8"/>
    <w:rsid w:val="00C44EC0"/>
    <w:rsid w:val="00C549CD"/>
    <w:rsid w:val="00C5742C"/>
    <w:rsid w:val="00C6138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249AD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5FE9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0981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0FF4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4478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4B5BE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62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51629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</Template>
  <TotalTime>153</TotalTime>
  <Pages>1</Pages>
  <Words>295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Maciej Mądry</cp:lastModifiedBy>
  <cp:revision>14</cp:revision>
  <cp:lastPrinted>2021-10-04T12:43:00Z</cp:lastPrinted>
  <dcterms:created xsi:type="dcterms:W3CDTF">2020-01-08T12:47:00Z</dcterms:created>
  <dcterms:modified xsi:type="dcterms:W3CDTF">2022-03-11T12:04:00Z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